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4885.xml.htm"/>
      <w:bookmarkStart w:id="1" w:name="kswkform4_17865648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Van't Hof Matthew Kaes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202.4632</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125,940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sale price. These shares were sold in multiple transactions at prices ranging from $202.325 per share to $202.625 per share, inclusive. The reporting person undertakes to provide to Diamondback Energy, Inc., any security holder of Diamondback Energy,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 as attorney-in-fact for Matthew Kaes Van't Hof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4666"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653</Words>
  <Characters>3550</Characters>
  <CharactersWithSpaces>4134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